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F7E" w:rsidRPr="003F2B06" w:rsidRDefault="00380F7E" w:rsidP="00380F7E">
      <w:pPr>
        <w:ind w:firstLine="142"/>
        <w:jc w:val="center"/>
        <w:rPr>
          <w:b/>
          <w:i/>
          <w:sz w:val="44"/>
          <w:szCs w:val="44"/>
        </w:rPr>
      </w:pPr>
      <w:r w:rsidRPr="00380F7E">
        <w:rPr>
          <w:b/>
          <w:i/>
          <w:sz w:val="44"/>
          <w:szCs w:val="44"/>
        </w:rPr>
        <w:t>“Топлофикация Сливен“ ЕАД</w:t>
      </w:r>
      <w:r w:rsidR="003F2B06">
        <w:rPr>
          <w:b/>
          <w:i/>
          <w:sz w:val="44"/>
          <w:szCs w:val="44"/>
        </w:rPr>
        <w:t xml:space="preserve"> и възможностите за използване на </w:t>
      </w:r>
      <w:r w:rsidR="003F2B06">
        <w:rPr>
          <w:b/>
          <w:i/>
          <w:sz w:val="44"/>
          <w:szCs w:val="44"/>
          <w:lang w:val="en-US"/>
        </w:rPr>
        <w:t xml:space="preserve">RDF </w:t>
      </w:r>
      <w:r w:rsidR="003F2B06">
        <w:rPr>
          <w:b/>
          <w:i/>
          <w:sz w:val="44"/>
          <w:szCs w:val="44"/>
        </w:rPr>
        <w:t>гориво</w:t>
      </w:r>
    </w:p>
    <w:p w:rsidR="004D561D" w:rsidRPr="00380F7E" w:rsidRDefault="004D561D" w:rsidP="00380F7E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>Основната дейност на “Топлофикация Сливен“ ЕАД е производство, пренос и разпределение на то</w:t>
      </w:r>
      <w:r w:rsidR="00AB5FA7">
        <w:rPr>
          <w:sz w:val="28"/>
          <w:szCs w:val="28"/>
        </w:rPr>
        <w:t>плоенергия с пара и гореща вода</w:t>
      </w:r>
      <w:r w:rsidR="00AB5FA7">
        <w:rPr>
          <w:sz w:val="28"/>
          <w:szCs w:val="28"/>
          <w:lang w:val="en-US"/>
        </w:rPr>
        <w:t xml:space="preserve">, </w:t>
      </w:r>
      <w:r w:rsidR="00AB5FA7">
        <w:rPr>
          <w:sz w:val="28"/>
          <w:szCs w:val="28"/>
        </w:rPr>
        <w:t>и  производство на електро</w:t>
      </w:r>
      <w:r w:rsidRPr="00380F7E">
        <w:rPr>
          <w:sz w:val="28"/>
          <w:szCs w:val="28"/>
        </w:rPr>
        <w:t>енергия.</w:t>
      </w:r>
    </w:p>
    <w:p w:rsidR="004D561D" w:rsidRPr="00380F7E" w:rsidRDefault="004D561D" w:rsidP="00380F7E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 xml:space="preserve"> За тези дейности Дружеството притежава съответните лицензи, издадени от ДКЕР (Държавна комисия за енергийно регулиране) за срок от 20 (двадесет) години :</w:t>
      </w:r>
    </w:p>
    <w:p w:rsidR="004D561D" w:rsidRPr="00380F7E" w:rsidRDefault="004D561D" w:rsidP="00380F7E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 xml:space="preserve">- за производство на електрическа и топлинна енергия с </w:t>
      </w:r>
      <w:r w:rsidR="00380F7E">
        <w:rPr>
          <w:sz w:val="28"/>
          <w:szCs w:val="28"/>
        </w:rPr>
        <w:t>№</w:t>
      </w:r>
      <w:r w:rsidRPr="00380F7E">
        <w:rPr>
          <w:sz w:val="28"/>
          <w:szCs w:val="28"/>
        </w:rPr>
        <w:t>Л-084-03/21.02.2001г.;</w:t>
      </w:r>
    </w:p>
    <w:p w:rsidR="00955727" w:rsidRDefault="004D561D" w:rsidP="00380F7E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 xml:space="preserve">- за пренос на топлоенергия с </w:t>
      </w:r>
      <w:r w:rsidR="00380F7E">
        <w:rPr>
          <w:sz w:val="28"/>
          <w:szCs w:val="28"/>
        </w:rPr>
        <w:t>№</w:t>
      </w:r>
      <w:r w:rsidRPr="00380F7E">
        <w:rPr>
          <w:sz w:val="28"/>
          <w:szCs w:val="28"/>
        </w:rPr>
        <w:t>Л-085-05/21.02.2001г.</w:t>
      </w:r>
    </w:p>
    <w:p w:rsidR="00955727" w:rsidRDefault="00955727" w:rsidP="00380F7E">
      <w:pPr>
        <w:pStyle w:val="a4"/>
        <w:ind w:firstLine="709"/>
        <w:jc w:val="both"/>
        <w:rPr>
          <w:sz w:val="28"/>
          <w:szCs w:val="28"/>
        </w:rPr>
      </w:pPr>
    </w:p>
    <w:p w:rsidR="00607AFA" w:rsidRDefault="00607AFA" w:rsidP="00380F7E">
      <w:pPr>
        <w:pStyle w:val="a4"/>
        <w:ind w:firstLine="709"/>
        <w:jc w:val="both"/>
        <w:rPr>
          <w:sz w:val="28"/>
          <w:szCs w:val="28"/>
          <w:u w:val="single"/>
        </w:rPr>
      </w:pPr>
      <w:r w:rsidRPr="00380F7E">
        <w:rPr>
          <w:sz w:val="28"/>
          <w:szCs w:val="28"/>
        </w:rPr>
        <w:t xml:space="preserve">Максималната топлинна мощност на горивната инсталация на „Топлофикация </w:t>
      </w:r>
      <w:r w:rsidR="00AB5FA7">
        <w:rPr>
          <w:sz w:val="28"/>
          <w:szCs w:val="28"/>
        </w:rPr>
        <w:t>Сливен</w:t>
      </w:r>
      <w:r w:rsidRPr="00380F7E">
        <w:rPr>
          <w:sz w:val="28"/>
          <w:szCs w:val="28"/>
        </w:rPr>
        <w:t xml:space="preserve">” ЕАД е 98 MW. </w:t>
      </w:r>
    </w:p>
    <w:p w:rsidR="00B96170" w:rsidRPr="00380F7E" w:rsidRDefault="00B96170" w:rsidP="00B96170">
      <w:pPr>
        <w:pStyle w:val="a4"/>
        <w:jc w:val="both"/>
        <w:rPr>
          <w:sz w:val="28"/>
          <w:szCs w:val="28"/>
        </w:rPr>
      </w:pPr>
    </w:p>
    <w:p w:rsidR="007A4B0F" w:rsidRDefault="007A4B0F" w:rsidP="00380F7E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 xml:space="preserve">През 2018 г. за инсталацията е </w:t>
      </w:r>
      <w:r w:rsidR="00AB658C">
        <w:rPr>
          <w:sz w:val="28"/>
          <w:szCs w:val="28"/>
        </w:rPr>
        <w:t>издадено</w:t>
      </w:r>
      <w:r w:rsidRPr="00380F7E">
        <w:rPr>
          <w:sz w:val="28"/>
          <w:szCs w:val="28"/>
        </w:rPr>
        <w:t xml:space="preserve"> </w:t>
      </w:r>
      <w:r w:rsidR="00B96170">
        <w:rPr>
          <w:sz w:val="28"/>
          <w:szCs w:val="28"/>
        </w:rPr>
        <w:t>К</w:t>
      </w:r>
      <w:r w:rsidRPr="00380F7E">
        <w:rPr>
          <w:sz w:val="28"/>
          <w:szCs w:val="28"/>
        </w:rPr>
        <w:t>омплексн</w:t>
      </w:r>
      <w:r w:rsidR="0018108B">
        <w:rPr>
          <w:sz w:val="28"/>
          <w:szCs w:val="28"/>
        </w:rPr>
        <w:t xml:space="preserve">о разрешително № 510-Н1/2018 г. </w:t>
      </w:r>
      <w:r w:rsidRPr="00380F7E">
        <w:rPr>
          <w:sz w:val="28"/>
          <w:szCs w:val="28"/>
        </w:rPr>
        <w:t>Основната мощност на инсталацията е енергиен котел ЕК 1</w:t>
      </w:r>
      <w:r w:rsidR="00955727">
        <w:rPr>
          <w:sz w:val="28"/>
          <w:szCs w:val="28"/>
        </w:rPr>
        <w:t xml:space="preserve"> - 98</w:t>
      </w:r>
      <w:r w:rsidR="00955727" w:rsidRPr="00955727">
        <w:rPr>
          <w:sz w:val="28"/>
          <w:szCs w:val="28"/>
        </w:rPr>
        <w:t xml:space="preserve"> </w:t>
      </w:r>
      <w:r w:rsidR="00955727" w:rsidRPr="00380F7E">
        <w:rPr>
          <w:sz w:val="28"/>
          <w:szCs w:val="28"/>
        </w:rPr>
        <w:t>MW</w:t>
      </w:r>
      <w:r w:rsidRPr="00380F7E">
        <w:rPr>
          <w:sz w:val="28"/>
          <w:szCs w:val="28"/>
        </w:rPr>
        <w:t xml:space="preserve"> </w:t>
      </w:r>
      <w:r w:rsidR="00955727">
        <w:rPr>
          <w:sz w:val="28"/>
          <w:szCs w:val="28"/>
        </w:rPr>
        <w:t>или</w:t>
      </w:r>
      <w:r w:rsidRPr="00380F7E">
        <w:rPr>
          <w:sz w:val="28"/>
          <w:szCs w:val="28"/>
        </w:rPr>
        <w:t xml:space="preserve"> енергиен котел ЕК 2 </w:t>
      </w:r>
      <w:r w:rsidR="00955727">
        <w:rPr>
          <w:sz w:val="28"/>
          <w:szCs w:val="28"/>
        </w:rPr>
        <w:t xml:space="preserve">с мощност 48 </w:t>
      </w:r>
      <w:r w:rsidR="00955727" w:rsidRPr="00380F7E">
        <w:rPr>
          <w:sz w:val="28"/>
          <w:szCs w:val="28"/>
        </w:rPr>
        <w:t xml:space="preserve">MW </w:t>
      </w:r>
      <w:r w:rsidRPr="00380F7E">
        <w:rPr>
          <w:sz w:val="28"/>
          <w:szCs w:val="28"/>
        </w:rPr>
        <w:t>(</w:t>
      </w:r>
      <w:r w:rsidRPr="00380F7E">
        <w:rPr>
          <w:i/>
          <w:sz w:val="28"/>
          <w:szCs w:val="28"/>
        </w:rPr>
        <w:t xml:space="preserve">с </w:t>
      </w:r>
      <w:r w:rsidR="00AB658C">
        <w:rPr>
          <w:i/>
          <w:sz w:val="28"/>
          <w:szCs w:val="28"/>
        </w:rPr>
        <w:t xml:space="preserve">включена </w:t>
      </w:r>
      <w:proofErr w:type="spellStart"/>
      <w:r w:rsidRPr="00380F7E">
        <w:rPr>
          <w:i/>
          <w:sz w:val="28"/>
          <w:szCs w:val="28"/>
        </w:rPr>
        <w:t>предкамерна</w:t>
      </w:r>
      <w:proofErr w:type="spellEnd"/>
      <w:r w:rsidRPr="00380F7E">
        <w:rPr>
          <w:i/>
          <w:sz w:val="28"/>
          <w:szCs w:val="28"/>
        </w:rPr>
        <w:t xml:space="preserve"> </w:t>
      </w:r>
      <w:proofErr w:type="spellStart"/>
      <w:r w:rsidRPr="00380F7E">
        <w:rPr>
          <w:i/>
          <w:sz w:val="28"/>
          <w:szCs w:val="28"/>
        </w:rPr>
        <w:t>скарна</w:t>
      </w:r>
      <w:proofErr w:type="spellEnd"/>
      <w:r w:rsidRPr="00380F7E">
        <w:rPr>
          <w:i/>
          <w:sz w:val="28"/>
          <w:szCs w:val="28"/>
        </w:rPr>
        <w:t xml:space="preserve"> пещ</w:t>
      </w:r>
      <w:r w:rsidR="00955727">
        <w:rPr>
          <w:i/>
          <w:sz w:val="28"/>
          <w:szCs w:val="28"/>
        </w:rPr>
        <w:t xml:space="preserve"> </w:t>
      </w:r>
      <w:r w:rsidR="00F82E12">
        <w:rPr>
          <w:i/>
          <w:sz w:val="28"/>
          <w:szCs w:val="28"/>
        </w:rPr>
        <w:t xml:space="preserve"> </w:t>
      </w:r>
      <w:r w:rsidR="00955727">
        <w:rPr>
          <w:i/>
          <w:sz w:val="28"/>
          <w:szCs w:val="28"/>
        </w:rPr>
        <w:t xml:space="preserve">5,7 </w:t>
      </w:r>
      <w:r w:rsidR="00955727" w:rsidRPr="00380F7E">
        <w:rPr>
          <w:sz w:val="28"/>
          <w:szCs w:val="28"/>
        </w:rPr>
        <w:t>MW</w:t>
      </w:r>
      <w:r w:rsidRPr="00380F7E">
        <w:rPr>
          <w:sz w:val="28"/>
          <w:szCs w:val="28"/>
        </w:rPr>
        <w:t>) и</w:t>
      </w:r>
      <w:r w:rsidR="00380F7E">
        <w:rPr>
          <w:sz w:val="28"/>
          <w:szCs w:val="28"/>
        </w:rPr>
        <w:t>/или</w:t>
      </w:r>
      <w:r w:rsidRPr="00380F7E">
        <w:rPr>
          <w:sz w:val="28"/>
          <w:szCs w:val="28"/>
        </w:rPr>
        <w:t xml:space="preserve"> котел КВГМ</w:t>
      </w:r>
      <w:r w:rsidR="00955727">
        <w:rPr>
          <w:sz w:val="28"/>
          <w:szCs w:val="28"/>
        </w:rPr>
        <w:t xml:space="preserve"> с мощност 19,5 </w:t>
      </w:r>
      <w:r w:rsidR="00955727" w:rsidRPr="00380F7E">
        <w:rPr>
          <w:sz w:val="28"/>
          <w:szCs w:val="28"/>
        </w:rPr>
        <w:t>MW</w:t>
      </w:r>
      <w:r w:rsidRPr="00380F7E">
        <w:rPr>
          <w:sz w:val="28"/>
          <w:szCs w:val="28"/>
        </w:rPr>
        <w:t xml:space="preserve">. </w:t>
      </w:r>
    </w:p>
    <w:p w:rsidR="00955727" w:rsidRPr="00380F7E" w:rsidRDefault="00955727" w:rsidP="00955727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 xml:space="preserve">За </w:t>
      </w:r>
      <w:r w:rsidR="00AB658C">
        <w:rPr>
          <w:sz w:val="28"/>
          <w:szCs w:val="28"/>
        </w:rPr>
        <w:t>минимизиране</w:t>
      </w:r>
      <w:r w:rsidRPr="00380F7E">
        <w:rPr>
          <w:sz w:val="28"/>
          <w:szCs w:val="28"/>
        </w:rPr>
        <w:t xml:space="preserve"> на атмосферните замърсители от дейността на „Топлофикация Сливен“ ЕАД са осигурени следните първични и вторични методи за пречистване:</w:t>
      </w:r>
    </w:p>
    <w:p w:rsidR="00955727" w:rsidRPr="00380F7E" w:rsidRDefault="00955727" w:rsidP="00955727">
      <w:pPr>
        <w:pStyle w:val="a4"/>
        <w:tabs>
          <w:tab w:val="left" w:pos="851"/>
        </w:tabs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>-</w:t>
      </w:r>
      <w:r w:rsidRPr="00380F7E">
        <w:rPr>
          <w:sz w:val="28"/>
          <w:szCs w:val="28"/>
        </w:rPr>
        <w:tab/>
        <w:t>ниско</w:t>
      </w:r>
      <w:r>
        <w:rPr>
          <w:sz w:val="28"/>
          <w:szCs w:val="28"/>
        </w:rPr>
        <w:t>-</w:t>
      </w:r>
      <w:r w:rsidRPr="00380F7E">
        <w:rPr>
          <w:sz w:val="28"/>
          <w:szCs w:val="28"/>
        </w:rPr>
        <w:t>емисионни горелки (</w:t>
      </w:r>
      <w:r w:rsidRPr="00380F7E">
        <w:rPr>
          <w:i/>
          <w:sz w:val="28"/>
          <w:szCs w:val="28"/>
        </w:rPr>
        <w:t>първичен метод</w:t>
      </w:r>
      <w:r w:rsidRPr="00380F7E">
        <w:rPr>
          <w:sz w:val="28"/>
          <w:szCs w:val="28"/>
        </w:rPr>
        <w:t>) за редуциране емисиите на азотни оксиди в димните газове от ЕК 1;</w:t>
      </w:r>
    </w:p>
    <w:p w:rsidR="00955727" w:rsidRPr="00380F7E" w:rsidRDefault="00955727" w:rsidP="00955727">
      <w:pPr>
        <w:pStyle w:val="a4"/>
        <w:tabs>
          <w:tab w:val="left" w:pos="851"/>
        </w:tabs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>-</w:t>
      </w:r>
      <w:r w:rsidRPr="00380F7E">
        <w:rPr>
          <w:sz w:val="28"/>
          <w:szCs w:val="28"/>
        </w:rPr>
        <w:tab/>
        <w:t>прецизна настройка на горивния процес (</w:t>
      </w:r>
      <w:r w:rsidRPr="00380F7E">
        <w:rPr>
          <w:i/>
          <w:sz w:val="28"/>
          <w:szCs w:val="28"/>
        </w:rPr>
        <w:t>първичен метод</w:t>
      </w:r>
      <w:r w:rsidRPr="00380F7E">
        <w:rPr>
          <w:sz w:val="28"/>
          <w:szCs w:val="28"/>
        </w:rPr>
        <w:t>) за предотвратяване генерирането на въглероден оксид от ЕК1 И ЕК2;</w:t>
      </w:r>
    </w:p>
    <w:p w:rsidR="00955727" w:rsidRPr="00380F7E" w:rsidRDefault="00955727" w:rsidP="00955727">
      <w:pPr>
        <w:pStyle w:val="a4"/>
        <w:tabs>
          <w:tab w:val="left" w:pos="851"/>
        </w:tabs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>-</w:t>
      </w:r>
      <w:r w:rsidRPr="00380F7E">
        <w:rPr>
          <w:sz w:val="28"/>
          <w:szCs w:val="28"/>
        </w:rPr>
        <w:tab/>
        <w:t>електрофилтри (</w:t>
      </w:r>
      <w:r w:rsidRPr="00380F7E">
        <w:rPr>
          <w:i/>
          <w:sz w:val="28"/>
          <w:szCs w:val="28"/>
        </w:rPr>
        <w:t>вторичен метод</w:t>
      </w:r>
      <w:r>
        <w:rPr>
          <w:sz w:val="28"/>
          <w:szCs w:val="28"/>
        </w:rPr>
        <w:t xml:space="preserve">) за </w:t>
      </w:r>
      <w:proofErr w:type="spellStart"/>
      <w:r w:rsidR="00AB658C">
        <w:rPr>
          <w:sz w:val="28"/>
          <w:szCs w:val="28"/>
        </w:rPr>
        <w:t>намаляне</w:t>
      </w:r>
      <w:proofErr w:type="spellEnd"/>
      <w:r>
        <w:rPr>
          <w:sz w:val="28"/>
          <w:szCs w:val="28"/>
        </w:rPr>
        <w:t xml:space="preserve"> емисии</w:t>
      </w:r>
      <w:r w:rsidRPr="00380F7E">
        <w:rPr>
          <w:sz w:val="28"/>
          <w:szCs w:val="28"/>
        </w:rPr>
        <w:t>те на прах и тежки метали в димните газове от ЕК 1 и ЕК 2;</w:t>
      </w:r>
    </w:p>
    <w:p w:rsidR="00955727" w:rsidRPr="00380F7E" w:rsidRDefault="00955727" w:rsidP="00955727">
      <w:pPr>
        <w:pStyle w:val="a4"/>
        <w:tabs>
          <w:tab w:val="left" w:pos="851"/>
        </w:tabs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>-</w:t>
      </w:r>
      <w:r w:rsidRPr="00380F7E">
        <w:rPr>
          <w:sz w:val="28"/>
          <w:szCs w:val="28"/>
        </w:rPr>
        <w:tab/>
      </w:r>
      <w:proofErr w:type="spellStart"/>
      <w:r w:rsidRPr="00380F7E">
        <w:rPr>
          <w:sz w:val="28"/>
          <w:szCs w:val="28"/>
        </w:rPr>
        <w:t>газо</w:t>
      </w:r>
      <w:r>
        <w:rPr>
          <w:sz w:val="28"/>
          <w:szCs w:val="28"/>
        </w:rPr>
        <w:t>-</w:t>
      </w:r>
      <w:r w:rsidRPr="00380F7E">
        <w:rPr>
          <w:sz w:val="28"/>
          <w:szCs w:val="28"/>
        </w:rPr>
        <w:t>очистваща</w:t>
      </w:r>
      <w:proofErr w:type="spellEnd"/>
      <w:r w:rsidRPr="00380F7E">
        <w:rPr>
          <w:sz w:val="28"/>
          <w:szCs w:val="28"/>
        </w:rPr>
        <w:t xml:space="preserve">  инсталация (</w:t>
      </w:r>
      <w:r w:rsidRPr="00380F7E">
        <w:rPr>
          <w:i/>
          <w:sz w:val="28"/>
          <w:szCs w:val="28"/>
        </w:rPr>
        <w:t>ГОИ</w:t>
      </w:r>
      <w:r w:rsidRPr="00380F7E">
        <w:rPr>
          <w:sz w:val="28"/>
          <w:szCs w:val="28"/>
        </w:rPr>
        <w:t xml:space="preserve">) за улавяне на серни оксиди, прах, хлороводород и </w:t>
      </w:r>
      <w:proofErr w:type="spellStart"/>
      <w:r w:rsidRPr="00380F7E">
        <w:rPr>
          <w:sz w:val="28"/>
          <w:szCs w:val="28"/>
        </w:rPr>
        <w:t>флуороводород</w:t>
      </w:r>
      <w:proofErr w:type="spellEnd"/>
      <w:r w:rsidRPr="00380F7E">
        <w:rPr>
          <w:sz w:val="28"/>
          <w:szCs w:val="28"/>
        </w:rPr>
        <w:t xml:space="preserve"> в димните газове от ЕК 1 и ЕК 2;</w:t>
      </w:r>
    </w:p>
    <w:p w:rsidR="00955727" w:rsidRPr="00380F7E" w:rsidRDefault="00955727" w:rsidP="00955727">
      <w:pPr>
        <w:pStyle w:val="a4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циклони /4 броя циклони, </w:t>
      </w:r>
      <w:r w:rsidRPr="00380F7E">
        <w:rPr>
          <w:sz w:val="28"/>
          <w:szCs w:val="28"/>
        </w:rPr>
        <w:t>последователно разположени/ за редуциране на прах в димните газове от КВГМ – С20</w:t>
      </w:r>
    </w:p>
    <w:p w:rsidR="007A4B0F" w:rsidRPr="00380F7E" w:rsidRDefault="007A4B0F" w:rsidP="00380F7E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 xml:space="preserve">Съгласно условията на КР № 510-Н1/2018г. в ТЕЦ към „Топлофикация Сливен“ ЕАД е разрешено изгарянето на: </w:t>
      </w:r>
    </w:p>
    <w:p w:rsidR="007A4B0F" w:rsidRPr="00380F7E" w:rsidRDefault="00A31563" w:rsidP="00380F7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Въглища в енергиен котел ЕК 1</w:t>
      </w:r>
    </w:p>
    <w:p w:rsidR="007A4B0F" w:rsidRPr="00380F7E" w:rsidRDefault="007A4B0F" w:rsidP="00380F7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380F7E">
        <w:rPr>
          <w:sz w:val="28"/>
          <w:szCs w:val="28"/>
        </w:rPr>
        <w:t xml:space="preserve">Въглища енергиен котел ЕК 2, биомаса и/или модифицирано гориво </w:t>
      </w:r>
      <w:r w:rsidRPr="00380F7E">
        <w:rPr>
          <w:sz w:val="28"/>
          <w:szCs w:val="28"/>
          <w:lang w:val="en-US"/>
        </w:rPr>
        <w:t xml:space="preserve">RDF </w:t>
      </w:r>
      <w:r w:rsidRPr="00380F7E">
        <w:rPr>
          <w:sz w:val="28"/>
          <w:szCs w:val="28"/>
        </w:rPr>
        <w:t xml:space="preserve">в </w:t>
      </w:r>
      <w:proofErr w:type="spellStart"/>
      <w:r w:rsidRPr="00380F7E">
        <w:rPr>
          <w:sz w:val="28"/>
          <w:szCs w:val="28"/>
        </w:rPr>
        <w:t>предкамерна</w:t>
      </w:r>
      <w:proofErr w:type="spellEnd"/>
      <w:r w:rsidRPr="00380F7E">
        <w:rPr>
          <w:sz w:val="28"/>
          <w:szCs w:val="28"/>
        </w:rPr>
        <w:t xml:space="preserve"> </w:t>
      </w:r>
      <w:proofErr w:type="spellStart"/>
      <w:r w:rsidRPr="00380F7E">
        <w:rPr>
          <w:sz w:val="28"/>
          <w:szCs w:val="28"/>
        </w:rPr>
        <w:t>ска</w:t>
      </w:r>
      <w:r w:rsidR="00A31563">
        <w:rPr>
          <w:sz w:val="28"/>
          <w:szCs w:val="28"/>
        </w:rPr>
        <w:t>рна</w:t>
      </w:r>
      <w:proofErr w:type="spellEnd"/>
      <w:r w:rsidR="00A31563">
        <w:rPr>
          <w:sz w:val="28"/>
          <w:szCs w:val="28"/>
        </w:rPr>
        <w:t xml:space="preserve"> пещ към енергиен котел ЕК 2 </w:t>
      </w:r>
      <w:r w:rsidRPr="00380F7E">
        <w:rPr>
          <w:sz w:val="28"/>
          <w:szCs w:val="28"/>
        </w:rPr>
        <w:t xml:space="preserve"> </w:t>
      </w:r>
    </w:p>
    <w:p w:rsidR="007A4B0F" w:rsidRPr="00380F7E" w:rsidRDefault="007A4B0F" w:rsidP="00380F7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380F7E">
        <w:rPr>
          <w:sz w:val="28"/>
          <w:szCs w:val="28"/>
        </w:rPr>
        <w:t>Въглища и</w:t>
      </w:r>
      <w:r w:rsidR="00A31563">
        <w:rPr>
          <w:sz w:val="28"/>
          <w:szCs w:val="28"/>
        </w:rPr>
        <w:t xml:space="preserve"> биомаса в </w:t>
      </w:r>
      <w:proofErr w:type="spellStart"/>
      <w:r w:rsidR="00A31563">
        <w:rPr>
          <w:sz w:val="28"/>
          <w:szCs w:val="28"/>
        </w:rPr>
        <w:t>водогреен</w:t>
      </w:r>
      <w:proofErr w:type="spellEnd"/>
      <w:r w:rsidR="00A31563">
        <w:rPr>
          <w:sz w:val="28"/>
          <w:szCs w:val="28"/>
        </w:rPr>
        <w:t xml:space="preserve"> котел КВГМ</w:t>
      </w:r>
    </w:p>
    <w:p w:rsidR="007A4B0F" w:rsidRPr="00380F7E" w:rsidRDefault="007A4B0F" w:rsidP="00380F7E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 xml:space="preserve">Разнообразяването на горивната база на </w:t>
      </w:r>
      <w:proofErr w:type="spellStart"/>
      <w:r w:rsidRPr="00380F7E">
        <w:rPr>
          <w:sz w:val="28"/>
          <w:szCs w:val="28"/>
        </w:rPr>
        <w:t>предкамерна</w:t>
      </w:r>
      <w:proofErr w:type="spellEnd"/>
      <w:r w:rsidRPr="00380F7E">
        <w:rPr>
          <w:sz w:val="28"/>
          <w:szCs w:val="28"/>
        </w:rPr>
        <w:t xml:space="preserve"> </w:t>
      </w:r>
      <w:proofErr w:type="spellStart"/>
      <w:r w:rsidRPr="00380F7E">
        <w:rPr>
          <w:sz w:val="28"/>
          <w:szCs w:val="28"/>
        </w:rPr>
        <w:t>скарна</w:t>
      </w:r>
      <w:proofErr w:type="spellEnd"/>
      <w:r w:rsidRPr="00380F7E">
        <w:rPr>
          <w:sz w:val="28"/>
          <w:szCs w:val="28"/>
        </w:rPr>
        <w:t xml:space="preserve"> пещ към енергиен котел ЕК 2 </w:t>
      </w:r>
      <w:r w:rsidR="00A31563">
        <w:rPr>
          <w:sz w:val="28"/>
          <w:szCs w:val="28"/>
        </w:rPr>
        <w:t xml:space="preserve">е </w:t>
      </w:r>
      <w:r w:rsidRPr="00380F7E">
        <w:rPr>
          <w:sz w:val="28"/>
          <w:szCs w:val="28"/>
        </w:rPr>
        <w:t xml:space="preserve">чрез използването /изгарянето/ на неопасни </w:t>
      </w:r>
      <w:proofErr w:type="spellStart"/>
      <w:r w:rsidRPr="00380F7E">
        <w:rPr>
          <w:sz w:val="28"/>
          <w:szCs w:val="28"/>
        </w:rPr>
        <w:t>горими</w:t>
      </w:r>
      <w:proofErr w:type="spellEnd"/>
      <w:r w:rsidRPr="00380F7E">
        <w:rPr>
          <w:sz w:val="28"/>
          <w:szCs w:val="28"/>
        </w:rPr>
        <w:t xml:space="preserve"> отпадъци с код 19 12 10 (</w:t>
      </w:r>
      <w:r w:rsidRPr="00380F7E">
        <w:rPr>
          <w:i/>
          <w:sz w:val="28"/>
          <w:szCs w:val="28"/>
        </w:rPr>
        <w:t>RDF-модифицирани горива, получени от отпадъци</w:t>
      </w:r>
      <w:r w:rsidRPr="00380F7E">
        <w:rPr>
          <w:sz w:val="28"/>
          <w:szCs w:val="28"/>
        </w:rPr>
        <w:t>), т.е. разрешаване на дейност по оползотворяване (</w:t>
      </w:r>
      <w:r w:rsidRPr="00380F7E">
        <w:rPr>
          <w:i/>
          <w:sz w:val="28"/>
          <w:szCs w:val="28"/>
        </w:rPr>
        <w:t>R1– изгаряне</w:t>
      </w:r>
      <w:r w:rsidRPr="00380F7E">
        <w:rPr>
          <w:sz w:val="28"/>
          <w:szCs w:val="28"/>
        </w:rPr>
        <w:t xml:space="preserve">) на неопасни отпадъци. Изгарянето на висококалорично модифицирано гориво  се извършва </w:t>
      </w:r>
      <w:r w:rsidRPr="00380F7E">
        <w:rPr>
          <w:sz w:val="28"/>
          <w:szCs w:val="28"/>
        </w:rPr>
        <w:lastRenderedPageBreak/>
        <w:t xml:space="preserve">единствено в </w:t>
      </w:r>
      <w:proofErr w:type="spellStart"/>
      <w:r w:rsidRPr="00380F7E">
        <w:rPr>
          <w:sz w:val="28"/>
          <w:szCs w:val="28"/>
        </w:rPr>
        <w:t>предкамерната</w:t>
      </w:r>
      <w:proofErr w:type="spellEnd"/>
      <w:r w:rsidRPr="00380F7E">
        <w:rPr>
          <w:sz w:val="28"/>
          <w:szCs w:val="28"/>
        </w:rPr>
        <w:t xml:space="preserve"> </w:t>
      </w:r>
      <w:proofErr w:type="spellStart"/>
      <w:r w:rsidRPr="00380F7E">
        <w:rPr>
          <w:sz w:val="28"/>
          <w:szCs w:val="28"/>
        </w:rPr>
        <w:t>скарна</w:t>
      </w:r>
      <w:proofErr w:type="spellEnd"/>
      <w:r w:rsidRPr="00380F7E">
        <w:rPr>
          <w:sz w:val="28"/>
          <w:szCs w:val="28"/>
        </w:rPr>
        <w:t xml:space="preserve"> пещ. </w:t>
      </w:r>
      <w:r w:rsidR="00E3116F">
        <w:rPr>
          <w:sz w:val="28"/>
          <w:szCs w:val="28"/>
        </w:rPr>
        <w:t>В нея</w:t>
      </w:r>
      <w:r w:rsidRPr="00380F7E">
        <w:rPr>
          <w:sz w:val="28"/>
          <w:szCs w:val="28"/>
        </w:rPr>
        <w:t xml:space="preserve"> </w:t>
      </w:r>
      <w:r w:rsidR="00AB658C">
        <w:rPr>
          <w:sz w:val="28"/>
          <w:szCs w:val="28"/>
        </w:rPr>
        <w:t xml:space="preserve">могат </w:t>
      </w:r>
      <w:r w:rsidRPr="00380F7E">
        <w:rPr>
          <w:sz w:val="28"/>
          <w:szCs w:val="28"/>
        </w:rPr>
        <w:t>се използват следните горива</w:t>
      </w:r>
      <w:r w:rsidRPr="00380F7E">
        <w:rPr>
          <w:i/>
          <w:sz w:val="28"/>
          <w:szCs w:val="28"/>
        </w:rPr>
        <w:t xml:space="preserve"> </w:t>
      </w:r>
      <w:r w:rsidRPr="00380F7E">
        <w:rPr>
          <w:sz w:val="28"/>
          <w:szCs w:val="28"/>
        </w:rPr>
        <w:t>в зависимост от пазарните наличности:</w:t>
      </w:r>
    </w:p>
    <w:p w:rsidR="007A4B0F" w:rsidRPr="00380F7E" w:rsidRDefault="007A4B0F" w:rsidP="00380F7E">
      <w:pPr>
        <w:pStyle w:val="a4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>-</w:t>
      </w:r>
      <w:r w:rsidRPr="00380F7E">
        <w:rPr>
          <w:sz w:val="28"/>
          <w:szCs w:val="28"/>
        </w:rPr>
        <w:tab/>
        <w:t>100% биомаса;</w:t>
      </w:r>
    </w:p>
    <w:p w:rsidR="007A4B0F" w:rsidRPr="00380F7E" w:rsidRDefault="007A4B0F" w:rsidP="00380F7E">
      <w:pPr>
        <w:pStyle w:val="a4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>-</w:t>
      </w:r>
      <w:r w:rsidRPr="00380F7E">
        <w:rPr>
          <w:sz w:val="28"/>
          <w:szCs w:val="28"/>
        </w:rPr>
        <w:tab/>
        <w:t>или 100% висококалорично модифицирано гориво (RDF);</w:t>
      </w:r>
    </w:p>
    <w:p w:rsidR="007A4B0F" w:rsidRPr="00380F7E" w:rsidRDefault="007A4B0F" w:rsidP="00380F7E">
      <w:pPr>
        <w:pStyle w:val="a4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>-</w:t>
      </w:r>
      <w:r w:rsidRPr="00380F7E">
        <w:rPr>
          <w:sz w:val="28"/>
          <w:szCs w:val="28"/>
        </w:rPr>
        <w:tab/>
        <w:t>или смес от висококалорично модифицирано гориво (RDF) и биомаса.</w:t>
      </w:r>
    </w:p>
    <w:p w:rsidR="007A4B0F" w:rsidRPr="00380F7E" w:rsidRDefault="007A4B0F" w:rsidP="00380F7E">
      <w:pPr>
        <w:pStyle w:val="a4"/>
        <w:ind w:firstLine="709"/>
        <w:jc w:val="both"/>
        <w:rPr>
          <w:sz w:val="28"/>
          <w:szCs w:val="28"/>
        </w:rPr>
      </w:pPr>
      <w:proofErr w:type="spellStart"/>
      <w:r w:rsidRPr="00380F7E">
        <w:rPr>
          <w:sz w:val="28"/>
          <w:szCs w:val="28"/>
        </w:rPr>
        <w:t>Предкамерната</w:t>
      </w:r>
      <w:proofErr w:type="spellEnd"/>
      <w:r w:rsidRPr="00380F7E">
        <w:rPr>
          <w:sz w:val="28"/>
          <w:szCs w:val="28"/>
        </w:rPr>
        <w:t xml:space="preserve"> пещ не може да се експлоатира самостоятелно, защото в нея не се извършва </w:t>
      </w:r>
      <w:proofErr w:type="spellStart"/>
      <w:r w:rsidRPr="00380F7E">
        <w:rPr>
          <w:sz w:val="28"/>
          <w:szCs w:val="28"/>
        </w:rPr>
        <w:t>топлообмен</w:t>
      </w:r>
      <w:proofErr w:type="spellEnd"/>
      <w:r w:rsidRPr="00380F7E">
        <w:rPr>
          <w:sz w:val="28"/>
          <w:szCs w:val="28"/>
        </w:rPr>
        <w:t xml:space="preserve"> и тя е пряко свързана към горивната система на енергиен котел ЕК 2. Димните газове от </w:t>
      </w:r>
      <w:proofErr w:type="spellStart"/>
      <w:r w:rsidRPr="00380F7E">
        <w:rPr>
          <w:sz w:val="28"/>
          <w:szCs w:val="28"/>
        </w:rPr>
        <w:t>скарната</w:t>
      </w:r>
      <w:proofErr w:type="spellEnd"/>
      <w:r w:rsidRPr="00380F7E">
        <w:rPr>
          <w:sz w:val="28"/>
          <w:szCs w:val="28"/>
        </w:rPr>
        <w:t xml:space="preserve"> пещ, получени от изгарянето на биомаса</w:t>
      </w:r>
      <w:r w:rsidR="001E41EC" w:rsidRPr="00380F7E">
        <w:rPr>
          <w:sz w:val="28"/>
          <w:szCs w:val="28"/>
        </w:rPr>
        <w:t xml:space="preserve"> и</w:t>
      </w:r>
      <w:r w:rsidR="00D0234D" w:rsidRPr="00380F7E">
        <w:rPr>
          <w:sz w:val="28"/>
          <w:szCs w:val="28"/>
        </w:rPr>
        <w:t>/</w:t>
      </w:r>
      <w:r w:rsidR="001E41EC" w:rsidRPr="00380F7E">
        <w:rPr>
          <w:sz w:val="28"/>
          <w:szCs w:val="28"/>
        </w:rPr>
        <w:t xml:space="preserve">или </w:t>
      </w:r>
      <w:r w:rsidR="001E41EC" w:rsidRPr="00380F7E">
        <w:rPr>
          <w:sz w:val="28"/>
          <w:szCs w:val="28"/>
          <w:lang w:val="en-US"/>
        </w:rPr>
        <w:t>RDF</w:t>
      </w:r>
      <w:r w:rsidRPr="00380F7E">
        <w:rPr>
          <w:sz w:val="28"/>
          <w:szCs w:val="28"/>
        </w:rPr>
        <w:t xml:space="preserve">, се подават чрез възходящия </w:t>
      </w:r>
      <w:proofErr w:type="spellStart"/>
      <w:r w:rsidRPr="00380F7E">
        <w:rPr>
          <w:sz w:val="28"/>
          <w:szCs w:val="28"/>
        </w:rPr>
        <w:t>димоход</w:t>
      </w:r>
      <w:proofErr w:type="spellEnd"/>
      <w:r w:rsidRPr="00380F7E">
        <w:rPr>
          <w:sz w:val="28"/>
          <w:szCs w:val="28"/>
        </w:rPr>
        <w:t xml:space="preserve"> към енергиен котел ЕК 2, като с това са постигнати следните ползи:</w:t>
      </w:r>
    </w:p>
    <w:p w:rsidR="007A4B0F" w:rsidRPr="00380F7E" w:rsidRDefault="007A4B0F" w:rsidP="00380F7E">
      <w:pPr>
        <w:pStyle w:val="a4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380F7E">
        <w:rPr>
          <w:rFonts w:eastAsia="Calibri"/>
          <w:sz w:val="28"/>
          <w:szCs w:val="28"/>
        </w:rPr>
        <w:t>-</w:t>
      </w:r>
      <w:r w:rsidRPr="00380F7E">
        <w:rPr>
          <w:rFonts w:eastAsia="Calibri"/>
          <w:sz w:val="28"/>
          <w:szCs w:val="28"/>
        </w:rPr>
        <w:tab/>
        <w:t>намаляване на разхода на въглища в енергиен котел ЕК 2, пропорционално на енергият</w:t>
      </w:r>
      <w:r w:rsidR="009D37BF">
        <w:rPr>
          <w:rFonts w:eastAsia="Calibri"/>
          <w:sz w:val="28"/>
          <w:szCs w:val="28"/>
        </w:rPr>
        <w:t xml:space="preserve">а получена от </w:t>
      </w:r>
      <w:proofErr w:type="spellStart"/>
      <w:r w:rsidR="009D37BF">
        <w:rPr>
          <w:rFonts w:eastAsia="Calibri"/>
          <w:sz w:val="28"/>
          <w:szCs w:val="28"/>
        </w:rPr>
        <w:t>скарна</w:t>
      </w:r>
      <w:proofErr w:type="spellEnd"/>
      <w:r w:rsidR="009D37BF">
        <w:rPr>
          <w:rFonts w:eastAsia="Calibri"/>
          <w:sz w:val="28"/>
          <w:szCs w:val="28"/>
        </w:rPr>
        <w:t xml:space="preserve"> </w:t>
      </w:r>
      <w:proofErr w:type="spellStart"/>
      <w:r w:rsidR="009D37BF">
        <w:rPr>
          <w:rFonts w:eastAsia="Calibri"/>
          <w:sz w:val="28"/>
          <w:szCs w:val="28"/>
        </w:rPr>
        <w:t>предкамера</w:t>
      </w:r>
      <w:proofErr w:type="spellEnd"/>
    </w:p>
    <w:p w:rsidR="007A4B0F" w:rsidRPr="00380F7E" w:rsidRDefault="007A4B0F" w:rsidP="00380F7E">
      <w:pPr>
        <w:pStyle w:val="a4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380F7E">
        <w:rPr>
          <w:rFonts w:eastAsia="Calibri"/>
          <w:sz w:val="28"/>
          <w:szCs w:val="28"/>
        </w:rPr>
        <w:t>-</w:t>
      </w:r>
      <w:r w:rsidRPr="00380F7E">
        <w:rPr>
          <w:rFonts w:eastAsia="Calibri"/>
          <w:sz w:val="28"/>
          <w:szCs w:val="28"/>
        </w:rPr>
        <w:tab/>
        <w:t xml:space="preserve">подсигуряване на пълно изгаряне на СО и на неизгорелите частици от димните газове на </w:t>
      </w:r>
      <w:proofErr w:type="spellStart"/>
      <w:r w:rsidRPr="00380F7E">
        <w:rPr>
          <w:rFonts w:eastAsia="Calibri"/>
          <w:sz w:val="28"/>
          <w:szCs w:val="28"/>
        </w:rPr>
        <w:t>скарна</w:t>
      </w:r>
      <w:proofErr w:type="spellEnd"/>
      <w:r w:rsidRPr="00380F7E">
        <w:rPr>
          <w:rFonts w:eastAsia="Calibri"/>
          <w:sz w:val="28"/>
          <w:szCs w:val="28"/>
        </w:rPr>
        <w:t xml:space="preserve"> </w:t>
      </w:r>
      <w:proofErr w:type="spellStart"/>
      <w:r w:rsidRPr="00380F7E">
        <w:rPr>
          <w:rFonts w:eastAsia="Calibri"/>
          <w:sz w:val="28"/>
          <w:szCs w:val="28"/>
        </w:rPr>
        <w:t>предкамера</w:t>
      </w:r>
      <w:proofErr w:type="spellEnd"/>
      <w:r w:rsidRPr="00380F7E">
        <w:rPr>
          <w:rFonts w:eastAsia="Calibri"/>
          <w:sz w:val="28"/>
          <w:szCs w:val="28"/>
        </w:rPr>
        <w:t xml:space="preserve"> в енергиен котел ЕК 2 и реду</w:t>
      </w:r>
      <w:r w:rsidR="009D37BF">
        <w:rPr>
          <w:rFonts w:eastAsia="Calibri"/>
          <w:sz w:val="28"/>
          <w:szCs w:val="28"/>
        </w:rPr>
        <w:t>кция на емитираните замърсители</w:t>
      </w:r>
    </w:p>
    <w:p w:rsidR="007A4B0F" w:rsidRPr="00380F7E" w:rsidRDefault="007A4B0F" w:rsidP="00380F7E">
      <w:pPr>
        <w:pStyle w:val="a4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380F7E">
        <w:rPr>
          <w:rFonts w:eastAsia="Calibri"/>
          <w:sz w:val="28"/>
          <w:szCs w:val="28"/>
        </w:rPr>
        <w:t>-</w:t>
      </w:r>
      <w:r w:rsidRPr="00380F7E">
        <w:rPr>
          <w:rFonts w:eastAsia="Calibri"/>
          <w:sz w:val="28"/>
          <w:szCs w:val="28"/>
        </w:rPr>
        <w:tab/>
        <w:t>оползотворяване на топлинната енергия на димните газо</w:t>
      </w:r>
      <w:r w:rsidR="009D37BF">
        <w:rPr>
          <w:rFonts w:eastAsia="Calibri"/>
          <w:sz w:val="28"/>
          <w:szCs w:val="28"/>
        </w:rPr>
        <w:t xml:space="preserve">ве от </w:t>
      </w:r>
      <w:proofErr w:type="spellStart"/>
      <w:r w:rsidR="009D37BF">
        <w:rPr>
          <w:rFonts w:eastAsia="Calibri"/>
          <w:sz w:val="28"/>
          <w:szCs w:val="28"/>
        </w:rPr>
        <w:t>скарната</w:t>
      </w:r>
      <w:proofErr w:type="spellEnd"/>
      <w:r w:rsidR="009D37BF">
        <w:rPr>
          <w:rFonts w:eastAsia="Calibri"/>
          <w:sz w:val="28"/>
          <w:szCs w:val="28"/>
        </w:rPr>
        <w:t xml:space="preserve"> пещ (</w:t>
      </w:r>
      <w:proofErr w:type="spellStart"/>
      <w:r w:rsidR="009D37BF">
        <w:rPr>
          <w:rFonts w:eastAsia="Calibri"/>
          <w:sz w:val="28"/>
          <w:szCs w:val="28"/>
        </w:rPr>
        <w:t>утилизация</w:t>
      </w:r>
      <w:proofErr w:type="spellEnd"/>
      <w:r w:rsidR="009D37BF">
        <w:rPr>
          <w:rFonts w:eastAsia="Calibri"/>
          <w:sz w:val="28"/>
          <w:szCs w:val="28"/>
        </w:rPr>
        <w:t>)</w:t>
      </w:r>
    </w:p>
    <w:p w:rsidR="007A4B0F" w:rsidRPr="00380F7E" w:rsidRDefault="007A4B0F" w:rsidP="00380F7E">
      <w:pPr>
        <w:pStyle w:val="a4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380F7E">
        <w:rPr>
          <w:rFonts w:eastAsia="Calibri"/>
          <w:sz w:val="28"/>
          <w:szCs w:val="28"/>
        </w:rPr>
        <w:t>-</w:t>
      </w:r>
      <w:r w:rsidRPr="00380F7E">
        <w:rPr>
          <w:rFonts w:eastAsia="Calibri"/>
          <w:sz w:val="28"/>
          <w:szCs w:val="28"/>
        </w:rPr>
        <w:tab/>
        <w:t>намаляване емисиите SO, CO в резултат</w:t>
      </w:r>
      <w:r w:rsidR="009D37BF">
        <w:rPr>
          <w:rFonts w:eastAsia="Calibri"/>
          <w:sz w:val="28"/>
          <w:szCs w:val="28"/>
        </w:rPr>
        <w:t xml:space="preserve"> от намаления разход на въглища</w:t>
      </w:r>
    </w:p>
    <w:p w:rsidR="007A4B0F" w:rsidRPr="00380F7E" w:rsidRDefault="007A4B0F" w:rsidP="00380F7E">
      <w:pPr>
        <w:pStyle w:val="a4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380F7E">
        <w:rPr>
          <w:rFonts w:eastAsia="Calibri"/>
          <w:sz w:val="28"/>
          <w:szCs w:val="28"/>
        </w:rPr>
        <w:t>-</w:t>
      </w:r>
      <w:r w:rsidRPr="00380F7E">
        <w:rPr>
          <w:rFonts w:eastAsia="Calibri"/>
          <w:sz w:val="28"/>
          <w:szCs w:val="28"/>
        </w:rPr>
        <w:tab/>
        <w:t>диверсификация на горивната база на дружеството с перспектива за ненараств</w:t>
      </w:r>
      <w:r w:rsidR="009D37BF">
        <w:rPr>
          <w:rFonts w:eastAsia="Calibri"/>
          <w:sz w:val="28"/>
          <w:szCs w:val="28"/>
        </w:rPr>
        <w:t>ане на цената на топлоенергията</w:t>
      </w:r>
    </w:p>
    <w:p w:rsidR="007A4B0F" w:rsidRDefault="007A4B0F" w:rsidP="00F82E12">
      <w:pPr>
        <w:pStyle w:val="a4"/>
        <w:ind w:firstLine="851"/>
        <w:jc w:val="both"/>
        <w:rPr>
          <w:sz w:val="28"/>
          <w:szCs w:val="28"/>
        </w:rPr>
      </w:pPr>
      <w:r w:rsidRPr="00380F7E">
        <w:rPr>
          <w:sz w:val="28"/>
          <w:szCs w:val="28"/>
        </w:rPr>
        <w:t xml:space="preserve">Тук е важно да се отбележи, че инсталацията се разглежда като инсталация за </w:t>
      </w:r>
      <w:r w:rsidRPr="00F82E12">
        <w:rPr>
          <w:sz w:val="28"/>
          <w:szCs w:val="28"/>
        </w:rPr>
        <w:t xml:space="preserve">съвместно изгаряне по смисъла на </w:t>
      </w:r>
      <w:r w:rsidR="000B233A" w:rsidRPr="00A07FAB">
        <w:rPr>
          <w:i/>
          <w:sz w:val="28"/>
          <w:szCs w:val="28"/>
        </w:rPr>
        <w:t>НАРЕДБА № 4</w:t>
      </w:r>
      <w:r w:rsidR="000B233A" w:rsidRPr="00F82E12">
        <w:rPr>
          <w:i/>
          <w:sz w:val="28"/>
          <w:szCs w:val="28"/>
        </w:rPr>
        <w:t xml:space="preserve"> от 5 април 2013 г.</w:t>
      </w:r>
      <w:r w:rsidR="00F82E12" w:rsidRPr="00F82E12">
        <w:rPr>
          <w:i/>
          <w:sz w:val="28"/>
          <w:szCs w:val="28"/>
        </w:rPr>
        <w:t xml:space="preserve"> </w:t>
      </w:r>
      <w:r w:rsidR="000B233A" w:rsidRPr="00F82E12">
        <w:rPr>
          <w:i/>
          <w:sz w:val="28"/>
          <w:szCs w:val="28"/>
        </w:rPr>
        <w:t>за условията и изискванията за изграждането и експлоатацията на инсталации за изгаряне и инсталации за съвместно изгаряне на отпадъци</w:t>
      </w:r>
      <w:r w:rsidRPr="00F82E12">
        <w:rPr>
          <w:sz w:val="28"/>
          <w:szCs w:val="28"/>
        </w:rPr>
        <w:t>, но не попада в обхвата на</w:t>
      </w:r>
      <w:r w:rsidRPr="00380F7E">
        <w:rPr>
          <w:sz w:val="28"/>
          <w:szCs w:val="28"/>
        </w:rPr>
        <w:t xml:space="preserve"> Приложение 4 на ЗООС, т.5.2 а. В инсталацията за съвместно изгаряне се изгаря до </w:t>
      </w:r>
      <w:r w:rsidR="00AB658C">
        <w:rPr>
          <w:b/>
          <w:sz w:val="28"/>
          <w:szCs w:val="28"/>
        </w:rPr>
        <w:t>2,95</w:t>
      </w:r>
      <w:r w:rsidRPr="00380F7E">
        <w:rPr>
          <w:b/>
          <w:sz w:val="28"/>
          <w:szCs w:val="28"/>
        </w:rPr>
        <w:t xml:space="preserve"> т/час</w:t>
      </w:r>
      <w:r w:rsidRPr="00380F7E">
        <w:rPr>
          <w:sz w:val="28"/>
          <w:szCs w:val="28"/>
        </w:rPr>
        <w:t xml:space="preserve"> висококалорично модифицирано гориво (RDF). В </w:t>
      </w:r>
      <w:proofErr w:type="spellStart"/>
      <w:r w:rsidRPr="00380F7E">
        <w:rPr>
          <w:sz w:val="28"/>
          <w:szCs w:val="28"/>
        </w:rPr>
        <w:t>скарната</w:t>
      </w:r>
      <w:proofErr w:type="spellEnd"/>
      <w:r w:rsidRPr="00380F7E">
        <w:rPr>
          <w:sz w:val="28"/>
          <w:szCs w:val="28"/>
        </w:rPr>
        <w:t xml:space="preserve"> пещ е възможно да се изгаря смес от неопасни отпадъци (</w:t>
      </w:r>
      <w:r w:rsidRPr="00380F7E">
        <w:rPr>
          <w:i/>
          <w:sz w:val="28"/>
          <w:szCs w:val="28"/>
        </w:rPr>
        <w:t>RDF</w:t>
      </w:r>
      <w:r w:rsidRPr="00380F7E">
        <w:rPr>
          <w:sz w:val="28"/>
          <w:szCs w:val="28"/>
        </w:rPr>
        <w:t>) и</w:t>
      </w:r>
      <w:r w:rsidR="00A414FE">
        <w:rPr>
          <w:sz w:val="28"/>
          <w:szCs w:val="28"/>
        </w:rPr>
        <w:t>/или</w:t>
      </w:r>
      <w:r w:rsidRPr="00380F7E">
        <w:rPr>
          <w:sz w:val="28"/>
          <w:szCs w:val="28"/>
        </w:rPr>
        <w:t xml:space="preserve"> биомаса, но инсталацията </w:t>
      </w:r>
      <w:r w:rsidR="00D0234D" w:rsidRPr="00380F7E">
        <w:rPr>
          <w:sz w:val="28"/>
          <w:szCs w:val="28"/>
        </w:rPr>
        <w:t xml:space="preserve">е </w:t>
      </w:r>
      <w:r w:rsidRPr="00380F7E">
        <w:rPr>
          <w:sz w:val="28"/>
          <w:szCs w:val="28"/>
        </w:rPr>
        <w:t xml:space="preserve"> приведена в съответствие с най-строгите нормативни изисквания, които се отнасят за изгаряне само на неопасни отпадъци в </w:t>
      </w:r>
      <w:proofErr w:type="spellStart"/>
      <w:r w:rsidRPr="00380F7E">
        <w:rPr>
          <w:sz w:val="28"/>
          <w:szCs w:val="28"/>
        </w:rPr>
        <w:t>скарната</w:t>
      </w:r>
      <w:proofErr w:type="spellEnd"/>
      <w:r w:rsidRPr="00380F7E">
        <w:rPr>
          <w:sz w:val="28"/>
          <w:szCs w:val="28"/>
        </w:rPr>
        <w:t xml:space="preserve"> пещ. </w:t>
      </w:r>
    </w:p>
    <w:p w:rsidR="00A07FAB" w:rsidRPr="00380F7E" w:rsidRDefault="00A07FAB" w:rsidP="00F82E12">
      <w:pPr>
        <w:pStyle w:val="a4"/>
        <w:ind w:firstLine="851"/>
        <w:jc w:val="both"/>
        <w:rPr>
          <w:sz w:val="28"/>
          <w:szCs w:val="28"/>
        </w:rPr>
      </w:pPr>
    </w:p>
    <w:p w:rsidR="00A07FAB" w:rsidRDefault="00A07FAB" w:rsidP="00380F7E">
      <w:pPr>
        <w:pStyle w:val="a4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Предкамерната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скарна</w:t>
      </w:r>
      <w:proofErr w:type="spellEnd"/>
      <w:r>
        <w:rPr>
          <w:sz w:val="28"/>
          <w:szCs w:val="28"/>
        </w:rPr>
        <w:t xml:space="preserve"> пещ е проектирана съгласно </w:t>
      </w:r>
      <w:r w:rsidRPr="00A07FAB">
        <w:rPr>
          <w:i/>
          <w:sz w:val="28"/>
          <w:szCs w:val="28"/>
        </w:rPr>
        <w:t>НАРЕДБА № 4</w:t>
      </w:r>
      <w:r w:rsidRPr="00F82E12">
        <w:rPr>
          <w:i/>
          <w:sz w:val="28"/>
          <w:szCs w:val="28"/>
        </w:rPr>
        <w:t xml:space="preserve"> от 5 април 2013 г. за условията и изискванията за изграждането и експлоатацията на инсталации за изгаряне и инсталации за съвместно изгаряне на отпадъци</w:t>
      </w:r>
      <w:r>
        <w:rPr>
          <w:i/>
          <w:sz w:val="28"/>
          <w:szCs w:val="28"/>
        </w:rPr>
        <w:t xml:space="preserve"> </w:t>
      </w:r>
      <w:r w:rsidRPr="00A07FAB">
        <w:rPr>
          <w:sz w:val="28"/>
          <w:szCs w:val="28"/>
        </w:rPr>
        <w:t>и отговаря на всички изисквания на Наредбата.</w:t>
      </w:r>
      <w:r>
        <w:rPr>
          <w:sz w:val="28"/>
          <w:szCs w:val="28"/>
        </w:rPr>
        <w:t xml:space="preserve"> Същата е изградена през 2015 год.</w:t>
      </w:r>
    </w:p>
    <w:p w:rsidR="00A07FAB" w:rsidRDefault="00A07FAB" w:rsidP="00380F7E">
      <w:pPr>
        <w:pStyle w:val="a4"/>
        <w:ind w:firstLine="709"/>
        <w:jc w:val="both"/>
        <w:rPr>
          <w:sz w:val="28"/>
          <w:szCs w:val="28"/>
        </w:rPr>
      </w:pPr>
    </w:p>
    <w:p w:rsidR="007A4B0F" w:rsidRPr="00380F7E" w:rsidRDefault="007A4B0F" w:rsidP="00380F7E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 xml:space="preserve">RDF или </w:t>
      </w:r>
      <w:proofErr w:type="spellStart"/>
      <w:r w:rsidRPr="00380F7E">
        <w:rPr>
          <w:sz w:val="28"/>
          <w:szCs w:val="28"/>
        </w:rPr>
        <w:t>Refused</w:t>
      </w:r>
      <w:proofErr w:type="spellEnd"/>
      <w:r w:rsidRPr="00380F7E">
        <w:rPr>
          <w:sz w:val="28"/>
          <w:szCs w:val="28"/>
        </w:rPr>
        <w:t xml:space="preserve"> </w:t>
      </w:r>
      <w:proofErr w:type="spellStart"/>
      <w:r w:rsidRPr="00380F7E">
        <w:rPr>
          <w:sz w:val="28"/>
          <w:szCs w:val="28"/>
        </w:rPr>
        <w:t>Derived</w:t>
      </w:r>
      <w:proofErr w:type="spellEnd"/>
      <w:r w:rsidRPr="00380F7E">
        <w:rPr>
          <w:sz w:val="28"/>
          <w:szCs w:val="28"/>
        </w:rPr>
        <w:t xml:space="preserve"> </w:t>
      </w:r>
      <w:proofErr w:type="spellStart"/>
      <w:r w:rsidRPr="00380F7E">
        <w:rPr>
          <w:sz w:val="28"/>
          <w:szCs w:val="28"/>
        </w:rPr>
        <w:t>Fuel</w:t>
      </w:r>
      <w:proofErr w:type="spellEnd"/>
      <w:r w:rsidRPr="00380F7E">
        <w:rPr>
          <w:sz w:val="28"/>
          <w:szCs w:val="28"/>
        </w:rPr>
        <w:t xml:space="preserve"> (</w:t>
      </w:r>
      <w:r w:rsidRPr="00380F7E">
        <w:rPr>
          <w:i/>
          <w:sz w:val="28"/>
          <w:szCs w:val="28"/>
        </w:rPr>
        <w:t>модифицирани горива, получени от отпадъци</w:t>
      </w:r>
      <w:r w:rsidRPr="00380F7E">
        <w:rPr>
          <w:sz w:val="28"/>
          <w:szCs w:val="28"/>
        </w:rPr>
        <w:t>) представляват отпадъци, които са преработени с цел употребата им като заместващо или вторично гориво за</w:t>
      </w:r>
      <w:r w:rsidR="009D37BF">
        <w:rPr>
          <w:sz w:val="28"/>
          <w:szCs w:val="28"/>
        </w:rPr>
        <w:t xml:space="preserve"> циментови и горивни инсталации, </w:t>
      </w:r>
      <w:r w:rsidRPr="00380F7E">
        <w:rPr>
          <w:sz w:val="28"/>
          <w:szCs w:val="28"/>
        </w:rPr>
        <w:t xml:space="preserve">експлоатирани в страните членки на Европейския съюз (ЕС). </w:t>
      </w:r>
    </w:p>
    <w:p w:rsidR="007A4B0F" w:rsidRPr="00380F7E" w:rsidRDefault="007A4B0F" w:rsidP="00380F7E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>В модифицир</w:t>
      </w:r>
      <w:r w:rsidR="009D37BF">
        <w:rPr>
          <w:sz w:val="28"/>
          <w:szCs w:val="28"/>
        </w:rPr>
        <w:t xml:space="preserve">аните горива от отпадъци (RDF) </w:t>
      </w:r>
      <w:r w:rsidRPr="00380F7E">
        <w:rPr>
          <w:sz w:val="28"/>
          <w:szCs w:val="28"/>
        </w:rPr>
        <w:t>по литературни данни се включват широка гама отпадъчни материали, които са предвари</w:t>
      </w:r>
      <w:r w:rsidR="009D37BF">
        <w:rPr>
          <w:sz w:val="28"/>
          <w:szCs w:val="28"/>
        </w:rPr>
        <w:t>телно третирани</w:t>
      </w:r>
      <w:r w:rsidRPr="00380F7E">
        <w:rPr>
          <w:sz w:val="28"/>
          <w:szCs w:val="28"/>
        </w:rPr>
        <w:t xml:space="preserve"> </w:t>
      </w:r>
      <w:r w:rsidRPr="00380F7E">
        <w:rPr>
          <w:sz w:val="28"/>
          <w:szCs w:val="28"/>
        </w:rPr>
        <w:lastRenderedPageBreak/>
        <w:t>така</w:t>
      </w:r>
      <w:r w:rsidR="009D37BF">
        <w:rPr>
          <w:sz w:val="28"/>
          <w:szCs w:val="28"/>
        </w:rPr>
        <w:t>,</w:t>
      </w:r>
      <w:r w:rsidRPr="00380F7E">
        <w:rPr>
          <w:sz w:val="28"/>
          <w:szCs w:val="28"/>
        </w:rPr>
        <w:t xml:space="preserve"> че да отговарят на изискванията за постигане на висока калоричност. RDF може да включва остатъци от рециклиране на твърди битови отпадъци, промишлени отпадъци, утайки, отпадъчна биомаса и др. </w:t>
      </w:r>
    </w:p>
    <w:p w:rsidR="007A4B0F" w:rsidRPr="00380F7E" w:rsidRDefault="007A4B0F" w:rsidP="00380F7E">
      <w:pPr>
        <w:pStyle w:val="a4"/>
        <w:ind w:firstLine="709"/>
        <w:jc w:val="both"/>
        <w:rPr>
          <w:sz w:val="28"/>
          <w:szCs w:val="28"/>
        </w:rPr>
      </w:pPr>
      <w:r w:rsidRPr="00380F7E">
        <w:rPr>
          <w:sz w:val="28"/>
          <w:szCs w:val="28"/>
        </w:rPr>
        <w:t>Превръщането на отпадъците в гориво от отпадъци, изисква спазването на определени технологии и стандарти за механично и/или биологично третиране. В сравнение с изгарянето на несепарирани отпадъци, оползотворяването на модифицираните твърди горива, получени от отпадъци (</w:t>
      </w:r>
      <w:r w:rsidRPr="00380F7E">
        <w:rPr>
          <w:i/>
          <w:sz w:val="28"/>
          <w:szCs w:val="28"/>
        </w:rPr>
        <w:t>RDF</w:t>
      </w:r>
      <w:r w:rsidRPr="00380F7E">
        <w:rPr>
          <w:sz w:val="28"/>
          <w:szCs w:val="28"/>
        </w:rPr>
        <w:t>) емитира по-малко замърсители във въздуха, поради значителното намаляване съдържанието на тежки метали и токсични/канцерогенни съединения, постигнато чрез предварително отделяне на определен тип отпадъци, например метали, батерии и ел. оборудване.</w:t>
      </w:r>
    </w:p>
    <w:p w:rsidR="007A4B0F" w:rsidRDefault="007A4B0F" w:rsidP="00380F7E">
      <w:pPr>
        <w:pStyle w:val="a4"/>
        <w:ind w:firstLine="709"/>
        <w:jc w:val="both"/>
        <w:rPr>
          <w:rFonts w:eastAsia="Calibri"/>
          <w:sz w:val="28"/>
          <w:szCs w:val="28"/>
        </w:rPr>
      </w:pPr>
      <w:r w:rsidRPr="00380F7E">
        <w:rPr>
          <w:rFonts w:eastAsia="Calibri"/>
          <w:sz w:val="28"/>
          <w:szCs w:val="28"/>
        </w:rPr>
        <w:t xml:space="preserve">Технологията </w:t>
      </w:r>
      <w:proofErr w:type="spellStart"/>
      <w:r w:rsidRPr="00380F7E">
        <w:rPr>
          <w:rFonts w:eastAsia="Calibri"/>
          <w:sz w:val="28"/>
          <w:szCs w:val="28"/>
        </w:rPr>
        <w:t>скарна</w:t>
      </w:r>
      <w:proofErr w:type="spellEnd"/>
      <w:r w:rsidRPr="00380F7E">
        <w:rPr>
          <w:rFonts w:eastAsia="Calibri"/>
          <w:sz w:val="28"/>
          <w:szCs w:val="28"/>
        </w:rPr>
        <w:t xml:space="preserve"> пещ е </w:t>
      </w:r>
      <w:r w:rsidR="003B70BD">
        <w:rPr>
          <w:rFonts w:eastAsia="Calibri"/>
          <w:sz w:val="28"/>
          <w:szCs w:val="28"/>
        </w:rPr>
        <w:t>претърпяла интензивно развитие</w:t>
      </w:r>
      <w:r w:rsidR="003B70BD">
        <w:rPr>
          <w:rFonts w:eastAsia="Calibri"/>
          <w:sz w:val="28"/>
          <w:szCs w:val="28"/>
          <w:lang w:val="en-US"/>
        </w:rPr>
        <w:t>.</w:t>
      </w:r>
      <w:r w:rsidR="003B70BD">
        <w:rPr>
          <w:rFonts w:eastAsia="Calibri"/>
          <w:sz w:val="28"/>
          <w:szCs w:val="28"/>
        </w:rPr>
        <w:t xml:space="preserve"> Д</w:t>
      </w:r>
      <w:r w:rsidRPr="00380F7E">
        <w:rPr>
          <w:rFonts w:eastAsia="Calibri"/>
          <w:sz w:val="28"/>
          <w:szCs w:val="28"/>
        </w:rPr>
        <w:t>нес тя е високо-технологичен процес с усъвършенствана система за контрол, приложима за изгаряне на</w:t>
      </w:r>
      <w:r w:rsidRPr="00380F7E">
        <w:rPr>
          <w:sz w:val="28"/>
          <w:szCs w:val="28"/>
        </w:rPr>
        <w:t xml:space="preserve"> висококалорично модифицирано гориво (RDF)</w:t>
      </w:r>
      <w:r w:rsidR="003B70BD">
        <w:rPr>
          <w:rFonts w:eastAsia="Calibri"/>
          <w:sz w:val="28"/>
          <w:szCs w:val="28"/>
        </w:rPr>
        <w:t xml:space="preserve">. </w:t>
      </w:r>
      <w:r w:rsidR="003B70BD">
        <w:rPr>
          <w:rFonts w:eastAsia="Calibri"/>
          <w:sz w:val="28"/>
          <w:szCs w:val="28"/>
        </w:rPr>
        <w:br/>
        <w:t>Тя</w:t>
      </w:r>
      <w:r w:rsidRPr="00380F7E">
        <w:rPr>
          <w:rFonts w:eastAsia="Calibri"/>
          <w:sz w:val="28"/>
          <w:szCs w:val="28"/>
        </w:rPr>
        <w:t xml:space="preserve"> е най-разпространената технология за изгаряне на отпадъци в световен мащаб. Само в Европа, в процес на експлоатация са повече от 300 инсталации за изгаряне на отпадъци по технология скара. Поне толкова горивни инсталации работят в Азия и повече от 80 инсталации са в процес на експлоатация в Северна Америка. Технологията е високо развита и с доказани качества за изгаряне на RDF. </w:t>
      </w:r>
    </w:p>
    <w:p w:rsidR="00A177E2" w:rsidRDefault="00A177E2" w:rsidP="00380F7E">
      <w:pPr>
        <w:pStyle w:val="a4"/>
        <w:ind w:firstLine="709"/>
        <w:jc w:val="both"/>
        <w:rPr>
          <w:rFonts w:eastAsia="TimesNewRomanPSMT"/>
          <w:sz w:val="28"/>
          <w:szCs w:val="28"/>
        </w:rPr>
      </w:pPr>
      <w:r w:rsidRPr="00A414FE">
        <w:rPr>
          <w:rFonts w:eastAsia="TimesNewRomanPSMT"/>
          <w:b/>
          <w:sz w:val="28"/>
          <w:szCs w:val="28"/>
        </w:rPr>
        <w:t xml:space="preserve">Контрол </w:t>
      </w:r>
      <w:r w:rsidRPr="00380F7E">
        <w:rPr>
          <w:rFonts w:eastAsia="TimesNewRomanPSMT"/>
          <w:sz w:val="28"/>
          <w:szCs w:val="28"/>
        </w:rPr>
        <w:t xml:space="preserve">по </w:t>
      </w:r>
      <w:r w:rsidRPr="00380F7E">
        <w:rPr>
          <w:sz w:val="28"/>
          <w:szCs w:val="28"/>
        </w:rPr>
        <w:t>непрекъснато определяне и последователно регистриране на емисиите</w:t>
      </w:r>
      <w:r w:rsidR="003B70BD">
        <w:rPr>
          <w:sz w:val="28"/>
          <w:szCs w:val="28"/>
        </w:rPr>
        <w:t>,</w:t>
      </w:r>
      <w:r w:rsidRPr="00380F7E">
        <w:rPr>
          <w:sz w:val="28"/>
          <w:szCs w:val="28"/>
        </w:rPr>
        <w:t xml:space="preserve"> на съответните вредни вещества при всеки отделен режим на работа</w:t>
      </w:r>
      <w:r w:rsidR="003B70BD">
        <w:rPr>
          <w:sz w:val="28"/>
          <w:szCs w:val="28"/>
        </w:rPr>
        <w:t>,</w:t>
      </w:r>
      <w:r w:rsidRPr="00380F7E">
        <w:rPr>
          <w:sz w:val="28"/>
          <w:szCs w:val="28"/>
        </w:rPr>
        <w:t xml:space="preserve"> на горивната инсталация се извършва чрез автоматичните регистри на Система за непрекъснати измервания</w:t>
      </w:r>
      <w:r w:rsidRPr="00380F7E">
        <w:rPr>
          <w:rFonts w:eastAsia="TimesNewRomanPSMT"/>
          <w:sz w:val="28"/>
          <w:szCs w:val="28"/>
        </w:rPr>
        <w:t>.</w:t>
      </w:r>
    </w:p>
    <w:p w:rsidR="003752CA" w:rsidRPr="00380F7E" w:rsidRDefault="003752CA" w:rsidP="00380F7E">
      <w:pPr>
        <w:pStyle w:val="a4"/>
        <w:ind w:firstLine="709"/>
        <w:jc w:val="both"/>
        <w:rPr>
          <w:rFonts w:eastAsia="TimesNewRomanPSMT"/>
          <w:sz w:val="28"/>
          <w:szCs w:val="28"/>
        </w:rPr>
      </w:pPr>
    </w:p>
    <w:p w:rsidR="0018108B" w:rsidRDefault="0018108B" w:rsidP="00596174">
      <w:pPr>
        <w:pStyle w:val="a4"/>
        <w:ind w:firstLine="709"/>
        <w:rPr>
          <w:sz w:val="28"/>
          <w:szCs w:val="28"/>
        </w:rPr>
      </w:pPr>
    </w:p>
    <w:p w:rsidR="003752CA" w:rsidRPr="00FA586F" w:rsidRDefault="003752CA" w:rsidP="00FA586F">
      <w:pPr>
        <w:pStyle w:val="a4"/>
        <w:ind w:firstLine="709"/>
        <w:rPr>
          <w:rFonts w:cstheme="minorHAnsi"/>
          <w:b/>
          <w:sz w:val="28"/>
          <w:szCs w:val="28"/>
        </w:rPr>
      </w:pPr>
      <w:r w:rsidRPr="00FA586F">
        <w:rPr>
          <w:rFonts w:cstheme="minorHAnsi"/>
          <w:b/>
          <w:sz w:val="28"/>
          <w:szCs w:val="28"/>
        </w:rPr>
        <w:t xml:space="preserve">Към настоящият момент </w:t>
      </w:r>
      <w:r w:rsidR="00AB658C">
        <w:rPr>
          <w:rFonts w:cstheme="minorHAnsi"/>
          <w:b/>
          <w:sz w:val="28"/>
          <w:szCs w:val="28"/>
        </w:rPr>
        <w:t xml:space="preserve">средно </w:t>
      </w:r>
      <w:r w:rsidRPr="00FA586F">
        <w:rPr>
          <w:rFonts w:cstheme="minorHAnsi"/>
          <w:b/>
          <w:sz w:val="28"/>
          <w:szCs w:val="28"/>
        </w:rPr>
        <w:t xml:space="preserve">дневният разход на гориво е както следва: </w:t>
      </w:r>
    </w:p>
    <w:p w:rsidR="003752CA" w:rsidRPr="00FA586F" w:rsidRDefault="003752CA" w:rsidP="00FA586F">
      <w:pPr>
        <w:pStyle w:val="a4"/>
        <w:numPr>
          <w:ilvl w:val="0"/>
          <w:numId w:val="6"/>
        </w:numPr>
        <w:rPr>
          <w:rFonts w:cstheme="minorHAnsi"/>
          <w:b/>
          <w:sz w:val="28"/>
          <w:szCs w:val="28"/>
        </w:rPr>
      </w:pPr>
      <w:r w:rsidRPr="00FA586F">
        <w:rPr>
          <w:rFonts w:cstheme="minorHAnsi"/>
          <w:b/>
          <w:sz w:val="28"/>
          <w:szCs w:val="28"/>
        </w:rPr>
        <w:t>Въглища –</w:t>
      </w:r>
      <w:r w:rsidR="00CF4CF2">
        <w:rPr>
          <w:rFonts w:cstheme="minorHAnsi"/>
          <w:b/>
          <w:sz w:val="28"/>
          <w:szCs w:val="28"/>
        </w:rPr>
        <w:t xml:space="preserve"> </w:t>
      </w:r>
      <w:r w:rsidRPr="00FA586F">
        <w:rPr>
          <w:rFonts w:cstheme="minorHAnsi"/>
          <w:b/>
          <w:sz w:val="28"/>
          <w:szCs w:val="28"/>
        </w:rPr>
        <w:t>8</w:t>
      </w:r>
      <w:r w:rsidR="00CF4CF2">
        <w:rPr>
          <w:rFonts w:cstheme="minorHAnsi"/>
          <w:b/>
          <w:sz w:val="28"/>
          <w:szCs w:val="28"/>
        </w:rPr>
        <w:t>00</w:t>
      </w:r>
      <w:r w:rsidRPr="00FA586F">
        <w:rPr>
          <w:rFonts w:cstheme="minorHAnsi"/>
          <w:b/>
          <w:sz w:val="28"/>
          <w:szCs w:val="28"/>
        </w:rPr>
        <w:t xml:space="preserve"> </w:t>
      </w:r>
      <w:r w:rsidR="00CF4CF2">
        <w:rPr>
          <w:rFonts w:cstheme="minorHAnsi"/>
          <w:b/>
          <w:sz w:val="28"/>
          <w:szCs w:val="28"/>
        </w:rPr>
        <w:t xml:space="preserve"> </w:t>
      </w:r>
      <w:r w:rsidRPr="00FA586F">
        <w:rPr>
          <w:rFonts w:cstheme="minorHAnsi"/>
          <w:b/>
          <w:sz w:val="28"/>
          <w:szCs w:val="28"/>
        </w:rPr>
        <w:t>т/24ч;</w:t>
      </w:r>
    </w:p>
    <w:p w:rsidR="00803FE7" w:rsidRPr="00FA586F" w:rsidRDefault="003752CA" w:rsidP="00FA586F">
      <w:pPr>
        <w:pStyle w:val="a4"/>
        <w:numPr>
          <w:ilvl w:val="0"/>
          <w:numId w:val="6"/>
        </w:numPr>
        <w:rPr>
          <w:rFonts w:cstheme="minorHAnsi"/>
          <w:b/>
          <w:sz w:val="28"/>
          <w:szCs w:val="28"/>
        </w:rPr>
      </w:pPr>
      <w:r w:rsidRPr="00FA586F">
        <w:rPr>
          <w:rFonts w:cstheme="minorHAnsi"/>
          <w:b/>
          <w:sz w:val="28"/>
          <w:szCs w:val="28"/>
        </w:rPr>
        <w:t>RDF – от 0,8 до 1 т/ч или до 24 т/24 ч.</w:t>
      </w:r>
    </w:p>
    <w:p w:rsidR="003752CA" w:rsidRPr="00FA586F" w:rsidRDefault="003752CA" w:rsidP="00FA586F">
      <w:pPr>
        <w:pStyle w:val="a4"/>
        <w:ind w:firstLine="709"/>
        <w:rPr>
          <w:rFonts w:cstheme="minorHAnsi"/>
          <w:b/>
          <w:sz w:val="28"/>
          <w:szCs w:val="28"/>
        </w:rPr>
      </w:pPr>
      <w:r w:rsidRPr="00FA586F">
        <w:rPr>
          <w:rFonts w:cstheme="minorHAnsi"/>
          <w:b/>
          <w:sz w:val="28"/>
          <w:szCs w:val="28"/>
        </w:rPr>
        <w:t xml:space="preserve">В конкретния случай RDF горивото се явява </w:t>
      </w:r>
      <w:r w:rsidR="00CF4CF2">
        <w:rPr>
          <w:rFonts w:cstheme="minorHAnsi"/>
          <w:b/>
          <w:sz w:val="28"/>
          <w:szCs w:val="28"/>
        </w:rPr>
        <w:t xml:space="preserve">2,9 </w:t>
      </w:r>
      <w:r w:rsidRPr="00FA586F">
        <w:rPr>
          <w:rFonts w:cstheme="minorHAnsi"/>
          <w:b/>
          <w:sz w:val="28"/>
          <w:szCs w:val="28"/>
        </w:rPr>
        <w:t>% от общото количество гориво.</w:t>
      </w:r>
    </w:p>
    <w:sectPr w:rsidR="003752CA" w:rsidRPr="00FA586F" w:rsidSect="00FA586F">
      <w:pgSz w:w="11906" w:h="16838"/>
      <w:pgMar w:top="851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Arial Unicode MS"/>
    <w:charset w:val="88"/>
    <w:family w:val="auto"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E568B"/>
    <w:multiLevelType w:val="hybridMultilevel"/>
    <w:tmpl w:val="B04263F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FD37848"/>
    <w:multiLevelType w:val="hybridMultilevel"/>
    <w:tmpl w:val="2BA0F77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9C041C8"/>
    <w:multiLevelType w:val="hybridMultilevel"/>
    <w:tmpl w:val="A9A8288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23F133E"/>
    <w:multiLevelType w:val="hybridMultilevel"/>
    <w:tmpl w:val="ABAC84FA"/>
    <w:lvl w:ilvl="0" w:tplc="8BDCED50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65AF2D09"/>
    <w:multiLevelType w:val="hybridMultilevel"/>
    <w:tmpl w:val="EE027EC2"/>
    <w:lvl w:ilvl="0" w:tplc="079097B2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72AA383C"/>
    <w:multiLevelType w:val="hybridMultilevel"/>
    <w:tmpl w:val="3AC06456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561D"/>
    <w:rsid w:val="000B233A"/>
    <w:rsid w:val="0018108B"/>
    <w:rsid w:val="001E41EC"/>
    <w:rsid w:val="003752CA"/>
    <w:rsid w:val="00380F7E"/>
    <w:rsid w:val="003B4D1A"/>
    <w:rsid w:val="003B70BD"/>
    <w:rsid w:val="003F2B06"/>
    <w:rsid w:val="004D561D"/>
    <w:rsid w:val="00596174"/>
    <w:rsid w:val="005D005A"/>
    <w:rsid w:val="005D542C"/>
    <w:rsid w:val="00607AFA"/>
    <w:rsid w:val="00673431"/>
    <w:rsid w:val="007813F6"/>
    <w:rsid w:val="007A4B0F"/>
    <w:rsid w:val="007F2A17"/>
    <w:rsid w:val="00803FE7"/>
    <w:rsid w:val="00817412"/>
    <w:rsid w:val="00906640"/>
    <w:rsid w:val="00955727"/>
    <w:rsid w:val="009D37BF"/>
    <w:rsid w:val="00A07FAB"/>
    <w:rsid w:val="00A116A2"/>
    <w:rsid w:val="00A177E2"/>
    <w:rsid w:val="00A31563"/>
    <w:rsid w:val="00A414FE"/>
    <w:rsid w:val="00AB5FA7"/>
    <w:rsid w:val="00AB658C"/>
    <w:rsid w:val="00B96170"/>
    <w:rsid w:val="00BA040C"/>
    <w:rsid w:val="00BE48B9"/>
    <w:rsid w:val="00C43830"/>
    <w:rsid w:val="00C439E7"/>
    <w:rsid w:val="00CF4CF2"/>
    <w:rsid w:val="00D0234D"/>
    <w:rsid w:val="00E3116F"/>
    <w:rsid w:val="00EA3C68"/>
    <w:rsid w:val="00F82E12"/>
    <w:rsid w:val="00FA1CD4"/>
    <w:rsid w:val="00FA586F"/>
    <w:rsid w:val="00FA7AE2"/>
    <w:rsid w:val="00FD68F1"/>
    <w:rsid w:val="00FF1990"/>
    <w:rsid w:val="00FF5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B0F"/>
    <w:pPr>
      <w:ind w:left="720"/>
      <w:contextualSpacing/>
    </w:pPr>
  </w:style>
  <w:style w:type="paragraph" w:styleId="a4">
    <w:name w:val="No Spacing"/>
    <w:uiPriority w:val="1"/>
    <w:qFormat/>
    <w:rsid w:val="00380F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0675D-A522-420D-972A-BF2CFC26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EKOLOG</dc:creator>
  <cp:lastModifiedBy>EKOLOG</cp:lastModifiedBy>
  <cp:revision>4</cp:revision>
  <cp:lastPrinted>2019-07-09T08:32:00Z</cp:lastPrinted>
  <dcterms:created xsi:type="dcterms:W3CDTF">2019-07-10T05:22:00Z</dcterms:created>
  <dcterms:modified xsi:type="dcterms:W3CDTF">2019-07-10T12:48:00Z</dcterms:modified>
</cp:coreProperties>
</file>